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B8" w:rsidRDefault="003D17B8" w:rsidP="003D17B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3D17B8">
        <w:rPr>
          <w:rFonts w:ascii="方正小标宋_GBK" w:eastAsia="方正小标宋_GBK" w:hint="eastAsia"/>
          <w:sz w:val="44"/>
          <w:szCs w:val="44"/>
        </w:rPr>
        <w:t>2026年度四川省会计继续教育</w:t>
      </w:r>
    </w:p>
    <w:p w:rsidR="003D17B8" w:rsidRPr="003D17B8" w:rsidRDefault="003D17B8" w:rsidP="003D17B8">
      <w:pPr>
        <w:spacing w:line="560" w:lineRule="exact"/>
        <w:jc w:val="center"/>
        <w:rPr>
          <w:rFonts w:ascii="方正小标宋_GBK" w:eastAsia="方正小标宋_GBK" w:cs="Times New Roman" w:hint="eastAsia"/>
          <w:sz w:val="44"/>
          <w:szCs w:val="44"/>
        </w:rPr>
      </w:pPr>
      <w:proofErr w:type="gramStart"/>
      <w:r w:rsidRPr="003D17B8">
        <w:rPr>
          <w:rFonts w:ascii="方正小标宋_GBK" w:eastAsia="方正小标宋_GBK" w:hint="eastAsia"/>
          <w:sz w:val="44"/>
          <w:szCs w:val="44"/>
        </w:rPr>
        <w:t>公需科目</w:t>
      </w:r>
      <w:proofErr w:type="gramEnd"/>
      <w:r w:rsidRPr="003D17B8">
        <w:rPr>
          <w:rFonts w:ascii="方正小标宋_GBK" w:eastAsia="方正小标宋_GBK" w:hint="eastAsia"/>
          <w:sz w:val="44"/>
          <w:szCs w:val="44"/>
        </w:rPr>
        <w:t>培训机构名单</w:t>
      </w:r>
    </w:p>
    <w:p w:rsidR="003D17B8" w:rsidRPr="003D17B8" w:rsidRDefault="003D17B8" w:rsidP="00A31FED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D12E62" w:rsidRPr="00D240DD" w:rsidRDefault="00A31FED" w:rsidP="00A31FED">
      <w:pPr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D240DD">
        <w:rPr>
          <w:rFonts w:ascii="方正仿宋_GBK" w:eastAsia="方正仿宋_GBK" w:hint="eastAsia"/>
          <w:sz w:val="32"/>
          <w:szCs w:val="32"/>
        </w:rPr>
        <w:t>公需科目</w:t>
      </w:r>
      <w:proofErr w:type="gramEnd"/>
      <w:r w:rsidRPr="00D240DD">
        <w:rPr>
          <w:rFonts w:ascii="方正仿宋_GBK" w:eastAsia="方正仿宋_GBK" w:hint="eastAsia"/>
          <w:sz w:val="32"/>
          <w:szCs w:val="32"/>
        </w:rPr>
        <w:t>培训机构名单：四川大学、电子科技大学、西南交通大学、西南财经大学、西南石油大学</w:t>
      </w:r>
      <w:bookmarkStart w:id="0" w:name="OLE_LINK1"/>
      <w:bookmarkStart w:id="1" w:name="OLE_LINK2"/>
      <w:r w:rsidR="003828DE" w:rsidRPr="00D240DD">
        <w:rPr>
          <w:rFonts w:ascii="方正仿宋_GBK" w:eastAsia="方正仿宋_GBK" w:hAnsi="微软雅黑" w:hint="eastAsia"/>
          <w:color w:val="2D77E5"/>
          <w:sz w:val="32"/>
          <w:szCs w:val="32"/>
          <w:u w:val="single"/>
        </w:rPr>
        <w:t>https://rst.sc.gov.cn/rst/jxjyjdjsxm/zlList.shtml</w:t>
      </w:r>
      <w:bookmarkEnd w:id="0"/>
      <w:bookmarkEnd w:id="1"/>
    </w:p>
    <w:p w:rsidR="00A31FED" w:rsidRPr="00A31FED" w:rsidRDefault="00A31FED">
      <w:bookmarkStart w:id="2" w:name="_GoBack"/>
      <w:bookmarkEnd w:id="2"/>
    </w:p>
    <w:sectPr w:rsidR="00A31FED" w:rsidRPr="00A3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549BD"/>
    <w:multiLevelType w:val="hybridMultilevel"/>
    <w:tmpl w:val="4DA657CC"/>
    <w:lvl w:ilvl="0" w:tplc="B20E7426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556F383F"/>
    <w:multiLevelType w:val="hybridMultilevel"/>
    <w:tmpl w:val="4DA657CC"/>
    <w:lvl w:ilvl="0" w:tplc="B20E7426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62"/>
    <w:rsid w:val="003828DE"/>
    <w:rsid w:val="003D17B8"/>
    <w:rsid w:val="007E738B"/>
    <w:rsid w:val="00A31FED"/>
    <w:rsid w:val="00D12E62"/>
    <w:rsid w:val="00D2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FCC4"/>
  <w15:chartTrackingRefBased/>
  <w15:docId w15:val="{511F0D9D-4277-4E7B-AFB8-AF22FCE9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8B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何丽梅</dc:creator>
  <cp:keywords/>
  <dc:description/>
  <cp:lastModifiedBy>何丽梅</cp:lastModifiedBy>
  <cp:revision>11</cp:revision>
  <dcterms:created xsi:type="dcterms:W3CDTF">2026-06-03T04:12:00Z</dcterms:created>
  <dcterms:modified xsi:type="dcterms:W3CDTF">2026-06-04T02:30:00Z</dcterms:modified>
</cp:coreProperties>
</file>